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1C2FB" w14:textId="77777777" w:rsidR="00424A5A" w:rsidRPr="00DB654F" w:rsidRDefault="00424A5A">
      <w:pPr>
        <w:rPr>
          <w:rFonts w:ascii="Tahoma" w:hAnsi="Tahoma" w:cs="Tahoma"/>
          <w:sz w:val="20"/>
          <w:szCs w:val="20"/>
        </w:rPr>
      </w:pPr>
    </w:p>
    <w:p w14:paraId="55B1E781" w14:textId="77777777" w:rsidR="00424A5A" w:rsidRPr="00DB654F" w:rsidRDefault="00424A5A">
      <w:pPr>
        <w:rPr>
          <w:rFonts w:ascii="Tahoma" w:hAnsi="Tahoma" w:cs="Tahoma"/>
          <w:sz w:val="20"/>
          <w:szCs w:val="20"/>
        </w:rPr>
      </w:pPr>
    </w:p>
    <w:p w14:paraId="250B3547" w14:textId="77777777" w:rsidR="00424A5A" w:rsidRPr="00DB654F" w:rsidRDefault="00424A5A" w:rsidP="00424A5A">
      <w:pPr>
        <w:rPr>
          <w:rFonts w:ascii="Tahoma" w:hAnsi="Tahoma" w:cs="Tahoma"/>
          <w:sz w:val="20"/>
          <w:szCs w:val="20"/>
        </w:rPr>
      </w:pPr>
    </w:p>
    <w:p w14:paraId="3A07B079" w14:textId="77777777" w:rsidR="00424A5A" w:rsidRPr="00DB654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B654F" w14:paraId="655068DF" w14:textId="77777777">
        <w:tc>
          <w:tcPr>
            <w:tcW w:w="1080" w:type="dxa"/>
            <w:vAlign w:val="center"/>
          </w:tcPr>
          <w:p w14:paraId="5409D6F7" w14:textId="77777777" w:rsidR="00424A5A" w:rsidRPr="00DB654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654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888A6BD" w14:textId="77777777" w:rsidR="00424A5A" w:rsidRPr="00DB654F" w:rsidRDefault="008B732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654F">
              <w:rPr>
                <w:rFonts w:ascii="Tahoma" w:hAnsi="Tahoma" w:cs="Tahoma"/>
                <w:color w:val="0000FF"/>
                <w:sz w:val="20"/>
                <w:szCs w:val="20"/>
              </w:rPr>
              <w:t>43001-323/2021</w:t>
            </w:r>
            <w:r w:rsidR="00AB7518" w:rsidRPr="00DB654F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DB654F" w:rsidRPr="00DB654F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D714E71" w14:textId="77777777" w:rsidR="00424A5A" w:rsidRPr="00DB654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EDB1E38" w14:textId="77777777" w:rsidR="00424A5A" w:rsidRPr="00DB654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654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72303AB" w14:textId="77777777" w:rsidR="00424A5A" w:rsidRPr="00DB654F" w:rsidRDefault="008B732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654F">
              <w:rPr>
                <w:rFonts w:ascii="Tahoma" w:hAnsi="Tahoma" w:cs="Tahoma"/>
                <w:color w:val="0000FF"/>
                <w:sz w:val="20"/>
                <w:szCs w:val="20"/>
              </w:rPr>
              <w:t>A-163/21 S</w:t>
            </w:r>
            <w:r w:rsidR="00424A5A" w:rsidRPr="00DB654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B654F" w14:paraId="25E97DA3" w14:textId="77777777">
        <w:tc>
          <w:tcPr>
            <w:tcW w:w="1080" w:type="dxa"/>
            <w:vAlign w:val="center"/>
          </w:tcPr>
          <w:p w14:paraId="58D4243A" w14:textId="77777777" w:rsidR="00424A5A" w:rsidRPr="00DB654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654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D7EB084" w14:textId="70C40E36" w:rsidR="00424A5A" w:rsidRPr="00DB654F" w:rsidRDefault="00AB751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654F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C10D31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8B7323" w:rsidRPr="00DB654F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6046A3EC" w14:textId="77777777" w:rsidR="00424A5A" w:rsidRPr="00DB654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10B8B20" w14:textId="77777777" w:rsidR="00424A5A" w:rsidRPr="00DB654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B654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2E4FDCE" w14:textId="77777777" w:rsidR="00424A5A" w:rsidRPr="00DB654F" w:rsidRDefault="008B732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B654F">
              <w:rPr>
                <w:rFonts w:ascii="Tahoma" w:hAnsi="Tahoma" w:cs="Tahoma"/>
                <w:color w:val="0000FF"/>
                <w:sz w:val="20"/>
                <w:szCs w:val="20"/>
              </w:rPr>
              <w:t>2431-21-401236/0</w:t>
            </w:r>
          </w:p>
        </w:tc>
      </w:tr>
    </w:tbl>
    <w:p w14:paraId="098599BB" w14:textId="77777777" w:rsidR="00424A5A" w:rsidRPr="00DB654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567584C" w14:textId="77777777" w:rsidR="00424A5A" w:rsidRPr="00DB654F" w:rsidRDefault="00424A5A">
      <w:pPr>
        <w:rPr>
          <w:rFonts w:ascii="Tahoma" w:hAnsi="Tahoma" w:cs="Tahoma"/>
          <w:sz w:val="20"/>
          <w:szCs w:val="20"/>
        </w:rPr>
      </w:pPr>
    </w:p>
    <w:p w14:paraId="3EC69E21" w14:textId="77777777" w:rsidR="00E813F4" w:rsidRPr="00DB654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B654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4AD27DC" w14:textId="77777777" w:rsidR="00E813F4" w:rsidRPr="00DB654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B654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1DF14E3" w14:textId="77777777" w:rsidR="00E813F4" w:rsidRPr="00DB654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B654F" w14:paraId="679329C5" w14:textId="77777777">
        <w:tc>
          <w:tcPr>
            <w:tcW w:w="9288" w:type="dxa"/>
          </w:tcPr>
          <w:p w14:paraId="46312CDE" w14:textId="77777777" w:rsidR="00E813F4" w:rsidRPr="00DB654F" w:rsidRDefault="008B732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B654F">
              <w:rPr>
                <w:rFonts w:ascii="Tahoma" w:hAnsi="Tahoma" w:cs="Tahoma"/>
                <w:b/>
                <w:szCs w:val="20"/>
              </w:rPr>
              <w:t>Inženirske storitve pri investicijah na državnih cestah, na G + R cestah Direkcije RS za infrastrukturo / 2021 - 3</w:t>
            </w:r>
          </w:p>
        </w:tc>
      </w:tr>
    </w:tbl>
    <w:p w14:paraId="13B664B4" w14:textId="77777777" w:rsidR="00E813F4" w:rsidRPr="00DB654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74203B6" w14:textId="77777777" w:rsidR="00E813F4" w:rsidRPr="00DB654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A955169" w14:textId="77777777" w:rsidR="00E813F4" w:rsidRPr="00DB654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D60D905" w14:textId="77777777" w:rsidR="00042B12" w:rsidRPr="00DB654F" w:rsidRDefault="00042B1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</w:rPr>
      </w:pPr>
      <w:r w:rsidRPr="00DB654F">
        <w:rPr>
          <w:rFonts w:ascii="Tahoma" w:hAnsi="Tahoma" w:cs="Tahoma"/>
          <w:b/>
          <w:color w:val="333333"/>
          <w:szCs w:val="20"/>
        </w:rPr>
        <w:t>JN005534/2021-B01 - A-163/21; datum objave: 12.08.2021</w:t>
      </w:r>
    </w:p>
    <w:p w14:paraId="377297A4" w14:textId="77777777" w:rsidR="00042B12" w:rsidRPr="00DB654F" w:rsidRDefault="00042B12" w:rsidP="00042B1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DB654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Datum prejema: 31.08.2021   </w:t>
      </w:r>
      <w:r w:rsidR="00DB654F" w:rsidRPr="00DB654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13</w:t>
      </w:r>
      <w:r w:rsidRPr="00DB654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DB654F" w:rsidRPr="00DB654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18</w:t>
      </w:r>
      <w:r w:rsidRPr="00DB654F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42304E1D" w14:textId="77777777" w:rsidR="00AB7518" w:rsidRPr="00DB654F" w:rsidRDefault="00AB7518" w:rsidP="00AB7518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B654F">
        <w:rPr>
          <w:rFonts w:ascii="Tahoma" w:hAnsi="Tahoma" w:cs="Tahoma"/>
          <w:b/>
          <w:szCs w:val="20"/>
        </w:rPr>
        <w:t>Vprašanje:</w:t>
      </w:r>
    </w:p>
    <w:p w14:paraId="523178B7" w14:textId="77777777" w:rsidR="00AB7518" w:rsidRPr="00DB654F" w:rsidRDefault="00AB7518" w:rsidP="00AB7518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</w:p>
    <w:p w14:paraId="4EF0D793" w14:textId="77777777" w:rsidR="00E813F4" w:rsidRPr="00DB654F" w:rsidRDefault="00DB654F" w:rsidP="00AB751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B654F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DB654F">
        <w:rPr>
          <w:rFonts w:ascii="Tahoma" w:hAnsi="Tahoma" w:cs="Tahoma"/>
          <w:color w:val="333333"/>
          <w:szCs w:val="20"/>
        </w:rPr>
        <w:br/>
      </w:r>
      <w:r w:rsidRPr="00DB654F">
        <w:rPr>
          <w:rFonts w:ascii="Tahoma" w:hAnsi="Tahoma" w:cs="Tahoma"/>
          <w:color w:val="333333"/>
          <w:szCs w:val="20"/>
        </w:rPr>
        <w:br/>
      </w:r>
      <w:r w:rsidRPr="00DB654F">
        <w:rPr>
          <w:rFonts w:ascii="Tahoma" w:hAnsi="Tahoma" w:cs="Tahoma"/>
          <w:color w:val="333333"/>
          <w:szCs w:val="20"/>
          <w:shd w:val="clear" w:color="auto" w:fill="FFFFFF"/>
        </w:rPr>
        <w:t>1. Vprašanje</w:t>
      </w:r>
      <w:r w:rsidRPr="00DB654F">
        <w:rPr>
          <w:rFonts w:ascii="Tahoma" w:hAnsi="Tahoma" w:cs="Tahoma"/>
          <w:color w:val="333333"/>
          <w:szCs w:val="20"/>
        </w:rPr>
        <w:br/>
      </w:r>
      <w:r w:rsidRPr="00DB654F">
        <w:rPr>
          <w:rFonts w:ascii="Tahoma" w:hAnsi="Tahoma" w:cs="Tahoma"/>
          <w:color w:val="333333"/>
          <w:szCs w:val="20"/>
          <w:shd w:val="clear" w:color="auto" w:fill="FFFFFF"/>
        </w:rPr>
        <w:t>Vzorec pogodbe, 12. člen</w:t>
      </w:r>
      <w:r w:rsidRPr="00DB654F">
        <w:rPr>
          <w:rFonts w:ascii="Tahoma" w:hAnsi="Tahoma" w:cs="Tahoma"/>
          <w:color w:val="333333"/>
          <w:szCs w:val="20"/>
        </w:rPr>
        <w:br/>
      </w:r>
      <w:r w:rsidRPr="00DB654F">
        <w:rPr>
          <w:rFonts w:ascii="Tahoma" w:hAnsi="Tahoma" w:cs="Tahoma"/>
          <w:color w:val="333333"/>
          <w:szCs w:val="20"/>
          <w:shd w:val="clear" w:color="auto" w:fill="FFFFFF"/>
        </w:rPr>
        <w:t>Predlagamo, da se določitev roka izročitve finančnega zavarovanja dopolni z besedilom: »Izvajalec se obvezuje, da bo naročnik v roku 10 delovnih dni od prejema sklenjene pogodbe izročil bianco menico za dobro izvedbo pogodbenih obveznosti«</w:t>
      </w:r>
      <w:r w:rsidRPr="00DB654F">
        <w:rPr>
          <w:rFonts w:ascii="Tahoma" w:hAnsi="Tahoma" w:cs="Tahoma"/>
          <w:color w:val="333333"/>
          <w:szCs w:val="20"/>
        </w:rPr>
        <w:br/>
      </w:r>
      <w:r w:rsidRPr="00DB654F">
        <w:rPr>
          <w:rFonts w:ascii="Tahoma" w:hAnsi="Tahoma" w:cs="Tahoma"/>
          <w:color w:val="333333"/>
          <w:szCs w:val="20"/>
        </w:rPr>
        <w:br/>
      </w:r>
      <w:r w:rsidRPr="00DB654F">
        <w:rPr>
          <w:rFonts w:ascii="Tahoma" w:hAnsi="Tahoma" w:cs="Tahoma"/>
          <w:color w:val="333333"/>
          <w:szCs w:val="20"/>
          <w:shd w:val="clear" w:color="auto" w:fill="FFFFFF"/>
        </w:rPr>
        <w:t>2. Vprašanje</w:t>
      </w:r>
      <w:r w:rsidRPr="00DB654F">
        <w:rPr>
          <w:rFonts w:ascii="Tahoma" w:hAnsi="Tahoma" w:cs="Tahoma"/>
          <w:color w:val="333333"/>
          <w:szCs w:val="20"/>
        </w:rPr>
        <w:br/>
      </w:r>
      <w:r w:rsidRPr="00DB654F">
        <w:rPr>
          <w:rFonts w:ascii="Tahoma" w:hAnsi="Tahoma" w:cs="Tahoma"/>
          <w:color w:val="333333"/>
          <w:szCs w:val="20"/>
          <w:shd w:val="clear" w:color="auto" w:fill="FFFFFF"/>
        </w:rPr>
        <w:t>Vzorec pogodbe, 12. člen</w:t>
      </w:r>
      <w:r w:rsidRPr="00DB654F">
        <w:rPr>
          <w:rFonts w:ascii="Tahoma" w:hAnsi="Tahoma" w:cs="Tahoma"/>
          <w:color w:val="333333"/>
          <w:szCs w:val="20"/>
        </w:rPr>
        <w:br/>
      </w:r>
      <w:r w:rsidRPr="00DB654F">
        <w:rPr>
          <w:rFonts w:ascii="Tahoma" w:hAnsi="Tahoma" w:cs="Tahoma"/>
          <w:color w:val="333333"/>
          <w:szCs w:val="20"/>
          <w:shd w:val="clear" w:color="auto" w:fill="FFFFFF"/>
        </w:rPr>
        <w:t>Menimo, da so navedene določbe v 2, 3 in 4. odstavku 12. člena vzorca pogodbe nesprejemljive, saj sta znesek ter rok veljavnosti zavarovanja bistveni sestavini, ki sta v primeru bianco menice določeni s pooblastilom za unovčitev menice in jih ni mogoče spreminjati z aneksom, temveč je potrebno izdati novo pooblastilo z navedbo ustrezne višine in roka veljavnosti menice.</w:t>
      </w:r>
      <w:r w:rsidRPr="00DB654F">
        <w:rPr>
          <w:rFonts w:ascii="Tahoma" w:hAnsi="Tahoma" w:cs="Tahoma"/>
          <w:color w:val="333333"/>
          <w:szCs w:val="20"/>
        </w:rPr>
        <w:br/>
      </w:r>
      <w:r w:rsidRPr="00DB654F">
        <w:rPr>
          <w:rFonts w:ascii="Tahoma" w:hAnsi="Tahoma" w:cs="Tahoma"/>
          <w:color w:val="333333"/>
          <w:szCs w:val="20"/>
          <w:shd w:val="clear" w:color="auto" w:fill="FFFFFF"/>
        </w:rPr>
        <w:t>Prosimo, da se navedeni odstavki črtajo iz vzorca pogodbe.</w:t>
      </w:r>
      <w:r w:rsidRPr="00DB654F">
        <w:rPr>
          <w:rFonts w:ascii="Tahoma" w:hAnsi="Tahoma" w:cs="Tahoma"/>
          <w:color w:val="333333"/>
          <w:szCs w:val="20"/>
        </w:rPr>
        <w:br/>
      </w:r>
      <w:r w:rsidRPr="00DB654F">
        <w:rPr>
          <w:rFonts w:ascii="Tahoma" w:hAnsi="Tahoma" w:cs="Tahoma"/>
          <w:color w:val="333333"/>
          <w:szCs w:val="20"/>
        </w:rPr>
        <w:br/>
      </w:r>
      <w:r w:rsidRPr="00DB654F">
        <w:rPr>
          <w:rFonts w:ascii="Tahoma" w:hAnsi="Tahoma" w:cs="Tahoma"/>
          <w:color w:val="333333"/>
          <w:szCs w:val="20"/>
          <w:shd w:val="clear" w:color="auto" w:fill="FFFFFF"/>
        </w:rPr>
        <w:t>Hvala in lep pozdrav.</w:t>
      </w:r>
      <w:r w:rsidR="00042B12" w:rsidRPr="00DB654F">
        <w:rPr>
          <w:rFonts w:ascii="Tahoma" w:hAnsi="Tahoma" w:cs="Tahoma"/>
          <w:color w:val="333333"/>
          <w:szCs w:val="20"/>
        </w:rPr>
        <w:br/>
      </w:r>
    </w:p>
    <w:p w14:paraId="088B0D1B" w14:textId="77777777" w:rsidR="00DB654F" w:rsidRPr="00DB654F" w:rsidRDefault="00DB654F" w:rsidP="00AB751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59826B19" w14:textId="5B0D30A3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B654F">
        <w:rPr>
          <w:rFonts w:ascii="Tahoma" w:hAnsi="Tahoma" w:cs="Tahoma"/>
          <w:b/>
          <w:szCs w:val="20"/>
        </w:rPr>
        <w:t>Odgovor:</w:t>
      </w:r>
    </w:p>
    <w:p w14:paraId="240FD301" w14:textId="77777777" w:rsidR="00F9094D" w:rsidRPr="00DB654F" w:rsidRDefault="00F9094D" w:rsidP="00E813F4">
      <w:pPr>
        <w:pStyle w:val="BodyText2"/>
        <w:rPr>
          <w:rFonts w:ascii="Tahoma" w:hAnsi="Tahoma" w:cs="Tahoma"/>
          <w:b/>
          <w:szCs w:val="20"/>
        </w:rPr>
      </w:pPr>
    </w:p>
    <w:p w14:paraId="7B5370F3" w14:textId="55E80F26" w:rsidR="00E813F4" w:rsidRDefault="006F7104" w:rsidP="00AB751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Ad 1)</w:t>
      </w:r>
    </w:p>
    <w:p w14:paraId="4299F5CD" w14:textId="458A25A3" w:rsidR="006F7104" w:rsidRDefault="006F7104" w:rsidP="00AB751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določil 12. člena ne bo spreminjal, saj naveden rok popolnoma zadošča za predložitev bianco menice za dobro izvedbo pogodbenih obveznosti.</w:t>
      </w:r>
    </w:p>
    <w:p w14:paraId="33637E54" w14:textId="77777777" w:rsidR="006F7104" w:rsidRPr="00DB654F" w:rsidRDefault="006F7104" w:rsidP="00AB7518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3A5EE5A1" w14:textId="750BFA7B" w:rsidR="006F7104" w:rsidRDefault="006F710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 2)</w:t>
      </w:r>
    </w:p>
    <w:p w14:paraId="384A2C9C" w14:textId="5BA60642" w:rsidR="006F7104" w:rsidRPr="004A64DF" w:rsidRDefault="006F7104" w:rsidP="006F7104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Kot je naročnik že večkrat pojasnil v predhodnih postopkih za istovrstne storitve z</w:t>
      </w:r>
      <w:r w:rsidRPr="004A64DF">
        <w:rPr>
          <w:rFonts w:ascii="Arial" w:hAnsi="Arial" w:cs="Arial"/>
          <w:color w:val="333333"/>
          <w:sz w:val="20"/>
          <w:szCs w:val="20"/>
          <w:shd w:val="clear" w:color="auto" w:fill="FFFFFF"/>
        </w:rPr>
        <w:t>akon ne predpisuje v katerem dokumentu mora biti vsebovano pooblastilo za unovčitev menice. Pooblastilo je torej lahko v ločenem dokumentu ali kot del pogodbe. Veljavnost finančnega zavarovanja pa je v naročnikovih dokumentih vedno pogoj za veljavnost aneksa. V kolikor torej izvajalec ne bo želel izraziti volje podaljšati veljavnosti menice, ne bo sklenil aneksa. Naročnik zahteve ne bo spreminjal.</w:t>
      </w:r>
    </w:p>
    <w:bookmarkEnd w:id="0"/>
    <w:p w14:paraId="143B0C0E" w14:textId="77777777" w:rsidR="006F7104" w:rsidRPr="00DB654F" w:rsidRDefault="006F7104">
      <w:pPr>
        <w:rPr>
          <w:rFonts w:ascii="Tahoma" w:hAnsi="Tahoma" w:cs="Tahoma"/>
          <w:sz w:val="20"/>
          <w:szCs w:val="20"/>
        </w:rPr>
      </w:pPr>
    </w:p>
    <w:sectPr w:rsidR="006F7104" w:rsidRPr="00DB6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C8773" w14:textId="77777777" w:rsidR="00B749E2" w:rsidRDefault="00B749E2">
      <w:r>
        <w:separator/>
      </w:r>
    </w:p>
  </w:endnote>
  <w:endnote w:type="continuationSeparator" w:id="0">
    <w:p w14:paraId="2DA94875" w14:textId="77777777" w:rsidR="00B749E2" w:rsidRDefault="00B7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2A02" w14:textId="77777777" w:rsidR="008B7323" w:rsidRDefault="008B7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180E4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1CB3F6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05A9453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DF92AC4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AEA6949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DD5E551" w14:textId="0D99423B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9094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9094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3D4CFAC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D3CCD3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B042" w14:textId="77777777" w:rsidR="00E813F4" w:rsidRDefault="00E813F4" w:rsidP="002507C2">
    <w:pPr>
      <w:pStyle w:val="Footer"/>
      <w:ind w:firstLine="540"/>
    </w:pPr>
    <w:r>
      <w:t xml:space="preserve">  </w:t>
    </w:r>
    <w:r w:rsidR="008B7323" w:rsidRPr="00643501">
      <w:rPr>
        <w:noProof/>
        <w:lang w:eastAsia="sl-SI"/>
      </w:rPr>
      <w:drawing>
        <wp:inline distT="0" distB="0" distL="0" distR="0" wp14:anchorId="13366D49" wp14:editId="2A0B3E32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7323" w:rsidRPr="00643501">
      <w:rPr>
        <w:noProof/>
        <w:lang w:eastAsia="sl-SI"/>
      </w:rPr>
      <w:drawing>
        <wp:inline distT="0" distB="0" distL="0" distR="0" wp14:anchorId="0C5DD23E" wp14:editId="06575258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7323" w:rsidRPr="00CF74F9">
      <w:rPr>
        <w:noProof/>
        <w:lang w:eastAsia="sl-SI"/>
      </w:rPr>
      <w:drawing>
        <wp:inline distT="0" distB="0" distL="0" distR="0" wp14:anchorId="5EFEA7D3" wp14:editId="6A7929C8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DE7A46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6796A" w14:textId="77777777" w:rsidR="00B749E2" w:rsidRDefault="00B749E2">
      <w:r>
        <w:separator/>
      </w:r>
    </w:p>
  </w:footnote>
  <w:footnote w:type="continuationSeparator" w:id="0">
    <w:p w14:paraId="7E1156F1" w14:textId="77777777" w:rsidR="00B749E2" w:rsidRDefault="00B74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DCD8C" w14:textId="77777777" w:rsidR="008B7323" w:rsidRDefault="008B7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2D9F" w14:textId="77777777" w:rsidR="008B7323" w:rsidRDefault="008B7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17B7" w14:textId="77777777" w:rsidR="00DB7CDA" w:rsidRDefault="008B732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B326F23" wp14:editId="48DE4CD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3"/>
    <w:rsid w:val="00042B12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773B0"/>
    <w:rsid w:val="006F7104"/>
    <w:rsid w:val="008B7323"/>
    <w:rsid w:val="009B1FD9"/>
    <w:rsid w:val="00A05C73"/>
    <w:rsid w:val="00A17575"/>
    <w:rsid w:val="00AB7518"/>
    <w:rsid w:val="00AD3747"/>
    <w:rsid w:val="00B43EF9"/>
    <w:rsid w:val="00B749E2"/>
    <w:rsid w:val="00C10D31"/>
    <w:rsid w:val="00DB654F"/>
    <w:rsid w:val="00DB7CDA"/>
    <w:rsid w:val="00E51016"/>
    <w:rsid w:val="00E66D5B"/>
    <w:rsid w:val="00E813F4"/>
    <w:rsid w:val="00EA1375"/>
    <w:rsid w:val="00F9094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E422F9E"/>
  <w15:chartTrackingRefBased/>
  <w15:docId w15:val="{CB6CAC58-F0D5-4D05-8C38-23542F2D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042B1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42B1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206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420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709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</cp:lastModifiedBy>
  <cp:revision>6</cp:revision>
  <cp:lastPrinted>2021-09-07T14:25:00Z</cp:lastPrinted>
  <dcterms:created xsi:type="dcterms:W3CDTF">2021-09-03T11:37:00Z</dcterms:created>
  <dcterms:modified xsi:type="dcterms:W3CDTF">2021-09-07T14:25:00Z</dcterms:modified>
</cp:coreProperties>
</file>